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68" w:firstLineChars="7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11582400</wp:posOffset>
            </wp:positionV>
            <wp:extent cx="355600" cy="4826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初二语文八下第二学期5月大练习答案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一、积累与运用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1.B  2.D  3.A  4.C  5.C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10分）</w:t>
      </w:r>
      <w:r>
        <w:rPr>
          <w:rFonts w:hint="eastAsia"/>
          <w:sz w:val="24"/>
          <w:szCs w:val="24"/>
        </w:rPr>
        <w:t>略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2分）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保尔·柯察金（或保尔）；朱赫来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钢铁般的意志（意志坚强、顽强的毅力）；为理想献身的精神。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9．（2分）知道春明一片孝心却受了委屈，受了磨难；知道遇到事情要和孩子沟通，了解孩子的想法。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评分标准：</w:t>
      </w:r>
      <w:r>
        <w:rPr>
          <w:rFonts w:hint="eastAsia"/>
          <w:sz w:val="24"/>
          <w:szCs w:val="24"/>
        </w:rPr>
        <w:t>答对一点，得1分。共2分。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10．（4分）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（1）因为被父亲误解却又没有机会解释而感到委屈。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（2）因为环境恐怖而感到害怕；又因为跑得太远，让父母难以找到而感到后悔、自责。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评分标准</w:t>
      </w:r>
      <w:r>
        <w:rPr>
          <w:rFonts w:hint="eastAsia"/>
          <w:sz w:val="24"/>
          <w:szCs w:val="24"/>
        </w:rPr>
        <w:t>：每小题2分，能结合内容写出心理，得2分。意思对即可。共4分。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．（6分）第一处插叙是春明回想母亲和隔壁女人闲聊的情景，交代了春明要为母亲做一顿饭的原因，体现了春明的孝顺懂事；第二处插叙是春明回想前年父亲领他逛秦水镇的情景，写出了父亲对春明的疼爱，为后文写父亲寻找春明埋伏笔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评分标准</w:t>
      </w:r>
      <w:r>
        <w:rPr>
          <w:rFonts w:hint="eastAsia"/>
          <w:sz w:val="24"/>
          <w:szCs w:val="24"/>
        </w:rPr>
        <w:t>：答出插叙的内容，得1分；答出插叙的作用，得2分。每处回答正确得3分。意思对即可。共6分。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．（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分）文中父亲在临行前让母亲给春明做荷包蛋吃，表达了对春明的理解和补偿；朱自清的父亲写信告知自己的身体状况，表达了对儿子的思念。两位父亲都是委婉含蓄地表达对儿子的关心，也是在寻求父子关系的缓和。他们身上体现了父爱的无言和伟大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评分标准</w:t>
      </w:r>
      <w:r>
        <w:rPr>
          <w:rFonts w:hint="eastAsia"/>
          <w:sz w:val="24"/>
          <w:szCs w:val="24"/>
        </w:rPr>
        <w:t>：答出二者行为包含的不同情感，得2分；答出二者行为的共同点，得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分。意思对即可。共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分。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．（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分）［示例一］编入“少年成长”单元，因为成长既有经历的丰富，也有心灵的成熟。本文主要写了春明受到委屈离家出走的经历；在这个过程中，他经历了伤心、恐惧、愧疚等复杂的心理变化，最终被父亲接回家后，他与父亲达成和解，变得更加懂事、成熟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［示例二］编入“父母之道”单元，因为本文主要写了因为父亲的误解，春明离家出走，最终父亲将春明找回的故事。反映了因父子误会而产生亲子矛盾的普遍现象，启示父母在关爱孩子的同时，应该多和孩子沟通交流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评分标准</w:t>
      </w:r>
      <w:r>
        <w:rPr>
          <w:rFonts w:hint="eastAsia"/>
          <w:sz w:val="24"/>
          <w:szCs w:val="24"/>
        </w:rPr>
        <w:t>：有明确的观点，得1分；能结合文章内容谈自己的理由，得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分。共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分。</w:t>
      </w:r>
    </w:p>
    <w:p>
      <w:pPr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 w:eastAsia="zh-CN"/>
        </w:rPr>
        <w:t>14.（4分）（1这样  （2）记载  （3）盘旋飞翔  （4）全，都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15.（4分）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①当</w:t>
      </w:r>
      <w:r>
        <w:rPr>
          <w:rFonts w:hint="eastAsia"/>
          <w:sz w:val="24"/>
          <w:szCs w:val="24"/>
          <w:lang w:eastAsia="zh-CN"/>
        </w:rPr>
        <w:t>大鹏鼓动翅膀</w:t>
      </w:r>
      <w:r>
        <w:rPr>
          <w:rFonts w:hint="eastAsia"/>
          <w:sz w:val="24"/>
          <w:szCs w:val="24"/>
        </w:rPr>
        <w:t>而飞的时候，那展开的双翅就像</w:t>
      </w:r>
      <w:r>
        <w:rPr>
          <w:rFonts w:hint="eastAsia"/>
          <w:sz w:val="24"/>
          <w:szCs w:val="24"/>
          <w:lang w:eastAsia="zh-CN"/>
        </w:rPr>
        <w:t>悬</w:t>
      </w:r>
      <w:r>
        <w:rPr>
          <w:rFonts w:hint="eastAsia"/>
          <w:sz w:val="24"/>
          <w:szCs w:val="24"/>
        </w:rPr>
        <w:t>挂在天</w:t>
      </w:r>
      <w:r>
        <w:rPr>
          <w:rFonts w:hint="eastAsia"/>
          <w:sz w:val="24"/>
          <w:szCs w:val="24"/>
          <w:lang w:eastAsia="zh-CN"/>
        </w:rPr>
        <w:t>空</w:t>
      </w:r>
      <w:r>
        <w:rPr>
          <w:rFonts w:hint="eastAsia"/>
          <w:sz w:val="24"/>
          <w:szCs w:val="24"/>
        </w:rPr>
        <w:t>的云。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②山野中的雾气，空气中的尘埃，都是生物用气息相吹拂的结果。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16.（2分）想象、夸张</w:t>
      </w:r>
    </w:p>
    <w:p>
      <w:pPr>
        <w:rPr>
          <w:rFonts w:hint="eastAsia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/>
          <w:sz w:val="24"/>
          <w:szCs w:val="24"/>
          <w:lang w:val="en-US" w:eastAsia="zh-CN"/>
        </w:rPr>
        <w:t>17.（2分）</w:t>
      </w:r>
      <w:r>
        <w:rPr>
          <w:rFonts w:hint="eastAsia"/>
          <w:sz w:val="24"/>
          <w:szCs w:val="24"/>
        </w:rPr>
        <w:t>作者笔下的大鹏是一个硕大无比、力大无穷志存高远、善借长风的形象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表达了一飞冲天、一鸣惊人的高远志向，以及不被世俗认同的伤感，并希望得到像李邕这样的名士的赏识和引荐。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gyMWEyZDgzOTllZjRhMDRmZGQ1OWVjMWM4OWI2NWEifQ=="/>
  </w:docVars>
  <w:rsids>
    <w:rsidRoot w:val="00000000"/>
    <w:rsid w:val="004151FC"/>
    <w:rsid w:val="00C02FC6"/>
    <w:rsid w:val="01CB1062"/>
    <w:rsid w:val="03082F4B"/>
    <w:rsid w:val="22E5075C"/>
    <w:rsid w:val="2C541F4A"/>
    <w:rsid w:val="322A618B"/>
    <w:rsid w:val="34BA7BED"/>
    <w:rsid w:val="35BE7316"/>
    <w:rsid w:val="480F3A01"/>
    <w:rsid w:val="4AE276B3"/>
    <w:rsid w:val="524644C3"/>
    <w:rsid w:val="57AE09D4"/>
    <w:rsid w:val="63AB062A"/>
    <w:rsid w:val="6AE663EC"/>
    <w:rsid w:val="71563B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1019</Words>
  <Characters>1045</Characters>
  <Lines>0</Lines>
  <Paragraphs>0</Paragraphs>
  <TotalTime>157297920</TotalTime>
  <ScaleCrop>false</ScaleCrop>
  <LinksUpToDate>false</LinksUpToDate>
  <CharactersWithSpaces>1059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2023-05-21T02:29:00Z</dcterms:created>
  <dc:creator>苗苗</dc:creator>
  <cp:lastModifiedBy>Administrator</cp:lastModifiedBy>
  <dcterms:modified xsi:type="dcterms:W3CDTF">2023-09-20T14:09:13Z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